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20 августа 2014 г. N 33694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t>МИНИСТЕРСТВО ОБРАЗОВАНИЯ И НАУКИ РОССИЙСКОЙ ФЕДЕРАЦИИ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t>ПРИКАЗ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t>от 30 июля 2014 г. N 897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t>ОБ УТВЕРЖДЕНИИ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t>ФЕДЕРАЛЬНОГО ГОСУДАРСТВЕННОГО ОБРАЗОВАТЕЛЬНОГО СТАНДАРТА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t>ВЫСШЕГО ОБРАЗОВАНИЯ ПО НАПРАВЛЕНИЮ ПОДГОТОВКИ 37.06.01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91666C">
        <w:rPr>
          <w:rFonts w:ascii="Times New Roman" w:eastAsia="Times New Roman" w:hAnsi="Times New Roman" w:cs="Times New Roman"/>
          <w:b/>
          <w:bCs/>
          <w:sz w:val="26"/>
        </w:rPr>
        <w:t>ПСИХОЛОГИЧЕСКИЕ НАУКИ (УРОВЕНЬ ПОДГОТОВКИ КАДРОВ</w:t>
      </w:r>
      <w:proofErr w:type="gramEnd"/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91666C">
        <w:rPr>
          <w:rFonts w:ascii="Times New Roman" w:eastAsia="Times New Roman" w:hAnsi="Times New Roman" w:cs="Times New Roman"/>
          <w:b/>
          <w:bCs/>
          <w:sz w:val="26"/>
        </w:rPr>
        <w:t>ВЫСШЕЙ КВАЛИФИКАЦИИ)</w:t>
      </w:r>
      <w:proofErr w:type="gramEnd"/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федеральный государственный образовательный стандарт высшего образования по направлению подготовки 37.06.01 Психологические науки (уровень подготовки кадров высшей квалификации).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1 сентября 2014 года.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91666C" w:rsidRPr="0091666C" w:rsidRDefault="0091666C" w:rsidP="00916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91666C" w:rsidRPr="0091666C" w:rsidRDefault="0091666C" w:rsidP="00916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91666C" w:rsidRPr="0091666C" w:rsidRDefault="0091666C" w:rsidP="00916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91666C" w:rsidRPr="0091666C" w:rsidRDefault="0091666C" w:rsidP="00916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от 30 июля 2014 г. N 897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t>ФЕДЕРАЛЬНЫЙ ГОСУДАРСТВЕННЫЙ ОБРАЗОВАТЕЛЬНЫЙ СТАНДАРТ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t>ВЫСШЕГО ОБРАЗОВАНИЯ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t>УРОВЕНЬ ВЫСШЕГО ОБРАЗОВАНИЯ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t>ПОДГОТОВКА КАДРОВ ВЫСШЕЙ КВАЛИФИКАЦИИ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t>НАПРАВЛЕНИЕ ПОДГОТОВКИ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1666C">
        <w:rPr>
          <w:rFonts w:ascii="Times New Roman" w:eastAsia="Times New Roman" w:hAnsi="Times New Roman" w:cs="Times New Roman"/>
          <w:b/>
          <w:bCs/>
          <w:sz w:val="26"/>
        </w:rPr>
        <w:lastRenderedPageBreak/>
        <w:t>37.06.01 ПСИХОЛОГИЧЕСКИЕ НАУКИ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I. ОБЛАСТЬ ПРИМЕНЕНИЯ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37.06.01 Психологические науки (далее соответственно - программа аспирантуры, направление подготовки).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II. ИСПОЛЬЗУЕМЫЕ СОКРАЩЕНИЯ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В настоящем федеральном государственном образовательном стандарте используются следующие сокращения: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- высшее образование;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УК - универсальные компетенции;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ОПК - </w:t>
      </w: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компетенции;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ПК - профессиональные компетенции;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сетевая форма - сетевая форма реализации образовательных программ.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III. ХАРАКТЕРИСТИКА НАПРАВЛЕНИЯ ПОДГОТОВКИ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Объем программы аспирантуры составляет 180 зачетных единиц (далее - </w:t>
      </w: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>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3.3. Срок получения образования по программе аспирантуры: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обучении по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обучении по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индивидуальному плану не может составлять более 75 </w:t>
      </w: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>. за один учебный год.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lastRenderedPageBreak/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3.5. Реализация программы аспирантуры возможна с использованием сетевой формы.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IV. ХАРАКТЕРИСТИКА ПРОФЕССИОНАЛЬНОЙ ДЕЯТЕЛЬНОСТИ</w:t>
      </w: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ВЫПУСКНИКОВ, ОСВОИВШИХ ПРОГРАММУ АСПИРАНТУРЫ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4.1. Область профессиональной деятельности выпускников, освоивших программу аспирантуры, включает решение профессиональных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4.2. Объектами профессиональной деятельности выпускников, освоивших программу аспирантуры, являются 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4.3. Виды профессиональной деятельности, к которым готовятся выпускники, освоившие программу аспирантуры: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деятельность в области психологических наук;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преподавательская деятельность в области психологических наук.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V. ТРЕБОВАНИЯ К РЕЗУЛЬТАТАМ ОСВОЕНИЯ ПРОГРАММЫ АСПИРАНТУРЫ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5.1. В результате освоения программы аспирантуры у выпускника должны быть сформированы: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универсальные компетенции, не зависящие от конкретного направления подготовки;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компетенции, определяемые направлением подготовки;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5.2. Выпускник, освоивший программу аспирантуры, должен обладать следующими универсальными компетенциями: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(УК-5).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5.3. Выпускник, освоивший программу аспирантуры, должен обладать следующими </w:t>
      </w: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компетенциями: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5.4. При разработке программы аспирантуры все универсальные и </w:t>
      </w: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включаются в набор требуемых результатов освоения программы аспирантуры.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N 27, ст. 3776).</w:t>
      </w:r>
      <w:proofErr w:type="gramEnd"/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VI. ТРЕБОВАНИЯ К СТРУКТУРЕ ПРОГРАММЫ АСПИРАНТУРЫ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6.2. Программа аспирантуры состоит из следующих блоков: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Блок 1. "Дисциплины (модули)",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Блок 2. "Практики",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относится к вариативной части программы.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Блок 3. "Научно-исследовательская работа",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относится к вариативной части программы.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Структура программы аспирантуры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Таблица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440"/>
        <w:gridCol w:w="2160"/>
      </w:tblGrid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элемента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(в </w:t>
            </w:r>
            <w:proofErr w:type="spellStart"/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1 "Дисциплины (модули)"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(модули), в том числе направленные на подготовку к </w:t>
            </w: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сдаче кандидатских экзаменов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Вариативная часть</w:t>
            </w:r>
          </w:p>
          <w:p w:rsidR="0091666C" w:rsidRPr="0091666C" w:rsidRDefault="0091666C" w:rsidP="00916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91666C" w:rsidRPr="0091666C" w:rsidRDefault="0091666C" w:rsidP="0091666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 "Практики"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 "Научно-исследовательская работа"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4 "Государственная итоговая аттестация"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666C" w:rsidRPr="0091666C" w:rsidTr="0091666C">
        <w:trPr>
          <w:tblCellSpacing w:w="0" w:type="dxa"/>
        </w:trPr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программы аспирантуры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666C" w:rsidRPr="0091666C" w:rsidRDefault="0091666C" w:rsidP="0091666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6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Дисциплины (модули), относящиеся к базовой части Блока 1,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Набор дисциплин (модулей) вариативной части Блока 1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&lt;1&gt; Пункт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Педагогическая практика является обязательной.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Способы проведения практики: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стационарная;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выездная.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Практика может проводиться в структурных подразделениях организации.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и защита выпускной квалификационной работы, выполненной на основе результатов научно-исследовательской работы.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VII. ТРЕБОВАНИЯ К УСЛОВИЯМ РЕАЛИЗАЦИИ ПРОГРАММЫ АСПИРАНТУРЫ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7.1. Общесистемные требования к реализации программы аспирантуры.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7.1.1.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планом.</w:t>
      </w:r>
      <w:proofErr w:type="gramEnd"/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вне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N 31, ст. 4173; N 31, ст. 4196; N 49, ст. 6409; 2011, N 23, ст. 3263; N 31, ст. 4701; 2013, N 14, ст. 1651; N 30, ст. 4038; N 51, ст. 6683).</w:t>
      </w:r>
      <w:proofErr w:type="gramEnd"/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lastRenderedPageBreak/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7.1.5.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20237), и профессиональным стандартам (при наличии).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7.1.7.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91666C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91666C" w:rsidRPr="0091666C" w:rsidRDefault="0091666C" w:rsidP="00916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7.2. Требования к кадровым условиям реализации программы аспирантуры.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7.2.2.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7.2.3.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руководитель, назначенный обучающемуся, должен иметь ученую степень (в том числе ученую степень, присвоенную за рубежом и признаваемую в </w:t>
      </w:r>
      <w:r w:rsidRPr="0091666C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аспирантуры.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7.3.4.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>7.4. Требования к финансовому обеспечению программы аспирантуры.</w:t>
      </w:r>
    </w:p>
    <w:p w:rsidR="0091666C" w:rsidRPr="0091666C" w:rsidRDefault="0091666C" w:rsidP="009166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7.4.1. </w:t>
      </w:r>
      <w:proofErr w:type="gramStart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</w:t>
      </w:r>
      <w:r w:rsidRPr="0091666C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 w:rsidRPr="0091666C">
        <w:rPr>
          <w:rFonts w:ascii="Times New Roman" w:eastAsia="Times New Roman" w:hAnsi="Times New Roman" w:cs="Times New Roman"/>
          <w:sz w:val="24"/>
          <w:szCs w:val="24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A030EF" w:rsidRDefault="00A030EF"/>
    <w:sectPr w:rsidR="00A0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66C"/>
    <w:rsid w:val="0091666C"/>
    <w:rsid w:val="00A0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1666C"/>
  </w:style>
  <w:style w:type="character" w:customStyle="1" w:styleId="r">
    <w:name w:val="r"/>
    <w:basedOn w:val="a0"/>
    <w:rsid w:val="00916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3559</Words>
  <Characters>20291</Characters>
  <Application>Microsoft Office Word</Application>
  <DocSecurity>0</DocSecurity>
  <Lines>169</Lines>
  <Paragraphs>47</Paragraphs>
  <ScaleCrop>false</ScaleCrop>
  <Company/>
  <LinksUpToDate>false</LinksUpToDate>
  <CharactersWithSpaces>23803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2014-09-08T08:13:00Z</dcterms:created>
  <dcterms:modified xsi:type="dcterms:W3CDTF">2014-09-08T08:13:00Z</dcterms:modified>
</cp:coreProperties>
</file>